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21" w:rsidRPr="00961621" w:rsidRDefault="00961621" w:rsidP="00961621">
      <w:pPr>
        <w:widowControl/>
        <w:shd w:val="clear" w:color="auto" w:fill="FFFFFF"/>
        <w:wordWrap w:val="0"/>
        <w:spacing w:before="100" w:before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感谢老师对阿里巴巴天池大数据竞赛的大力支持，第二场联赛已火热启动，每一场联赛是单独进行并单独有奖项设置滴，如果已参加第一场联赛的同学可以再次报名参加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《资金流入流出预测》</w:t>
      </w:r>
      <w:r w:rsidRPr="00961621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，如有兴趣但是错过第一场比赛的同学现在也可以点击链接</w:t>
      </w:r>
      <w:hyperlink r:id="rId6" w:tgtFrame="_blank" w:history="1">
        <w:r w:rsidRPr="00961621">
          <w:rPr>
            <w:rFonts w:ascii="微软雅黑" w:eastAsia="微软雅黑" w:hAnsi="微软雅黑" w:cs="宋体" w:hint="eastAsia"/>
            <w:b/>
            <w:bCs/>
            <w:color w:val="FF0000"/>
            <w:kern w:val="0"/>
            <w:sz w:val="20"/>
          </w:rPr>
          <w:t>http://tianchi.aliyun.com/promotion/goldenleague.html</w:t>
        </w:r>
      </w:hyperlink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 xml:space="preserve"> </w:t>
      </w:r>
      <w:r w:rsidRPr="00961621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报名参赛哦！</w:t>
      </w:r>
    </w:p>
    <w:p w:rsidR="00961621" w:rsidRPr="00961621" w:rsidRDefault="00961621" w:rsidP="00961621">
      <w:pPr>
        <w:widowControl/>
        <w:shd w:val="clear" w:color="auto" w:fill="FFFFFF"/>
        <w:wordWrap w:val="0"/>
        <w:spacing w:before="100" w:beforeAutospacing="1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 </w:t>
      </w:r>
    </w:p>
    <w:p w:rsidR="00961621" w:rsidRPr="00961621" w:rsidRDefault="00961621" w:rsidP="00961621">
      <w:pPr>
        <w:widowControl/>
        <w:shd w:val="clear" w:color="auto" w:fill="FFFFFF"/>
        <w:wordWrap w:val="0"/>
        <w:spacing w:before="100" w:beforeAutospacing="1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3E3E3E"/>
          <w:kern w:val="0"/>
          <w:sz w:val="20"/>
          <w:szCs w:val="20"/>
        </w:rPr>
        <w:t>以下是大赛详情，麻烦老师通知感兴趣的同学们参加~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16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天池大数据竞赛黄金联赛详情：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2015天池大数据竞赛，执移动电商、互联网金融、大数据营销三大热门领域，欲与全球精英一同激活数据能量，让数据引爆新生代力量！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一场学术界的数据狂欢，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我们期待同学们的参与.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/>
          <w:color w:val="1F497D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" style="width:424.5pt;height:207pt"/>
        </w:pic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详情猛戳：</w:t>
      </w:r>
      <w:hyperlink r:id="rId7" w:tgtFrame="_blank" w:history="1">
        <w:r w:rsidRPr="00961621">
          <w:rPr>
            <w:rFonts w:ascii="宋体" w:eastAsia="宋体" w:hAnsi="宋体" w:cs="宋体"/>
            <w:color w:val="3894C1"/>
            <w:kern w:val="0"/>
            <w:sz w:val="22"/>
          </w:rPr>
          <w:t>http://tianchi.aliyun.com/promotion/goldenleague.html</w:t>
        </w:r>
      </w:hyperlink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《资金流入流出预测》报名时间：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5月12日—6月9日0点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宋体" w:eastAsia="宋体" w:hAnsi="宋体" w:cs="宋体"/>
          <w:b/>
          <w:bCs/>
          <w:color w:val="1F497D"/>
          <w:kern w:val="0"/>
          <w:sz w:val="24"/>
          <w:szCs w:val="24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16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2015天池黄金联赛《资金流入流出预测》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一、赛题简介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蚂蚁金服拥有上亿会员和丰富的资金流入流出的业务场景，海量互联网金融用户的资金行为是金融创新带来的新现象，给传统的资金管理提出了新挑战。在既要尽量控制流动性风险，又要满足蚂蚁金服日常业务运转的情况下，预测资金的流入流出就越来越重要。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次大赛提供了大量蚂蚁金服用户的资金流入流出的行为数据，数据背景丰富，参赛者需要根据历史情况，深入挖掘资金变化趋势，探索资金内在波动规律，多维度的来诠释互联网金融时代下的资金走向，为未来资金流入流出做出精准预</w:t>
      </w: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测。（赛题详情请点击：</w:t>
      </w:r>
      <w:hyperlink r:id="rId8" w:tgtFrame="_blank" w:history="1">
        <w:r w:rsidRPr="00961621">
          <w:rPr>
            <w:rFonts w:ascii="微软雅黑" w:eastAsia="微软雅黑" w:hAnsi="微软雅黑" w:cs="宋体" w:hint="eastAsia"/>
            <w:color w:val="3894C1"/>
            <w:kern w:val="0"/>
            <w:sz w:val="24"/>
            <w:szCs w:val="24"/>
          </w:rPr>
          <w:t>http://tianchi.aliyun.com/competition/information.htm?spm=5176.100067.5678.2.1HeCDf&amp;raceId=1</w:t>
        </w:r>
      </w:hyperlink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二、赛制安排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84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/>
          <w:color w:val="000000"/>
          <w:kern w:val="0"/>
          <w:szCs w:val="21"/>
        </w:rPr>
        <w:t></w: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第一赛季，5月12日—6月9日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right="119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26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可下载3w用户的数据，并在本地调试算法，提交结果；若队伍一天内多次提交结果，新结果版本将覆盖原版本；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right="119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27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5月22日起提供每天1次的评测和排名机会，提交截止时间为每天的23点59分，次日更新排行榜， 按照评测指标得分从高到低排序；排行榜将选择选手在本阶段的历史最优成绩进行排名展示；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right="119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28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6月5日将进行一次数据切换，排行榜取6月5日之后成绩排名；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29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第一赛季截止时，最好成绩排名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前500名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的队伍进入第二赛季；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84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/>
          <w:color w:val="000000"/>
          <w:kern w:val="0"/>
          <w:szCs w:val="21"/>
        </w:rPr>
        <w:t></w: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第二赛季，6月19日-7月9日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rightChars="57" w:right="12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30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第二赛季分为2个阶段：</w:t>
      </w:r>
    </w:p>
    <w:p w:rsidR="00961621" w:rsidRPr="00961621" w:rsidRDefault="00961621" w:rsidP="00961621">
      <w:pPr>
        <w:widowControl/>
        <w:wordWrap w:val="0"/>
        <w:spacing w:line="360" w:lineRule="auto"/>
        <w:ind w:leftChars="600" w:left="1260" w:rightChars="57" w:right="1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1）Part 1，6月19日-7月2日， Part 1截止时，最好成绩排名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前200名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的队伍进入Part 2；</w:t>
      </w:r>
    </w:p>
    <w:p w:rsidR="00961621" w:rsidRPr="00961621" w:rsidRDefault="00961621" w:rsidP="00961621">
      <w:pPr>
        <w:widowControl/>
        <w:wordWrap w:val="0"/>
        <w:spacing w:line="360" w:lineRule="auto"/>
        <w:ind w:leftChars="600" w:left="12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2）Part 2，7月3日-7月9日， Part 2截止时，最好成绩排名</w:t>
      </w: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前5名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的队伍将受邀参加总决赛答辩；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 w:val="15"/>
          <w:szCs w:val="15"/>
        </w:rPr>
        <w:pict>
          <v:shape id="_x0000_i1031" type="#_x0000_t75" alt="*" style="width:5.25pt;height:5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Part 1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数据为10w用户的数据； Part2 换一批等量用户的数据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 w:val="15"/>
          <w:szCs w:val="15"/>
        </w:rPr>
        <w:pict>
          <v:shape id="_x0000_i1032" type="#_x0000_t75" alt="*" style="width:5.25pt;height:5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入围选手需登录天池平台，访问和使用海量淘宝数据，并利用ODPS的Map&amp;Reduce、SQL及各种平台集成的机器学习算法包调试模型，提交结果；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33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第二赛季提供每天1次的评测机会，提交截止时间为每天的23点59分，次日更新排行榜， 按照评测指标得分从高到低排序；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84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/>
          <w:color w:val="000000"/>
          <w:kern w:val="0"/>
          <w:szCs w:val="21"/>
        </w:rPr>
        <w:t></w: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决赛答辩，7月下旬</w:t>
      </w:r>
    </w:p>
    <w:p w:rsidR="00961621" w:rsidRPr="00961621" w:rsidRDefault="00961621" w:rsidP="00961621">
      <w:pPr>
        <w:widowControl/>
        <w:wordWrap w:val="0"/>
        <w:spacing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34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参与答辩队伍需提前准备评审材料；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ind w:left="126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Wingdings" w:eastAsia="宋体" w:hAnsi="Wingdings" w:cs="宋体" w:hint="eastAsia"/>
          <w:color w:val="000000"/>
          <w:kern w:val="0"/>
          <w:szCs w:val="21"/>
        </w:rPr>
        <w:pict>
          <v:shape id="_x0000_i1035" type="#_x0000_t75" alt="*" style="width:8.25pt;height:8.25pt"/>
        </w:pict>
      </w:r>
      <w:r w:rsidRPr="009616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答辩现场根据参赛队的算法原理、历史成绩、评委打分，角逐出冠亚季军，颁发奖金及证书。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三、参赛对象</w:t>
      </w:r>
    </w:p>
    <w:p w:rsidR="00961621" w:rsidRPr="00961621" w:rsidRDefault="00961621" w:rsidP="00961621">
      <w:pPr>
        <w:widowControl/>
        <w:wordWrap w:val="0"/>
        <w:spacing w:line="360" w:lineRule="auto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全日制高校（研究院所）学生、老师及科研人员</w:t>
      </w:r>
    </w:p>
    <w:p w:rsidR="00961621" w:rsidRPr="00961621" w:rsidRDefault="00961621" w:rsidP="00961621">
      <w:pPr>
        <w:widowControl/>
        <w:wordWrap w:val="0"/>
        <w:spacing w:before="100" w:before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Calibri" w:eastAsia="宋体" w:hAnsi="Calibri" w:cs="宋体"/>
          <w:color w:val="000000"/>
          <w:kern w:val="0"/>
          <w:szCs w:val="21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四、组队规则</w:t>
      </w:r>
    </w:p>
    <w:p w:rsidR="00961621" w:rsidRPr="00961621" w:rsidRDefault="00961621" w:rsidP="00961621">
      <w:pPr>
        <w:widowControl/>
        <w:wordWrap w:val="0"/>
        <w:spacing w:line="360" w:lineRule="auto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参赛队伍可以是单人组队，或者自由组合，但是最多不超过三人。</w:t>
      </w:r>
    </w:p>
    <w:p w:rsidR="00961621" w:rsidRPr="00961621" w:rsidRDefault="00961621" w:rsidP="00961621">
      <w:pPr>
        <w:widowControl/>
        <w:wordWrap w:val="0"/>
        <w:spacing w:line="360" w:lineRule="auto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注：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1. 每人只能参加一支队伍；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2. 保证参赛队员报名信息准确有效，否则会被取消参赛资格及激励；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3. 组队信息于第一赛季结束时截止变更；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4. 报名时间：只要在2015年6月9日0:00（第一赛季截止）之前报名即可； 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5. 报名方式：用淘宝或阿里云账号登入官网，完成个人信息注册，即可报名参赛；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五、奖项设置：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冠军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：1支队伍，奖金叁拾万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，颁发获奖证书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96162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亚军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：1支队伍，奖金伍万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，颁发获奖证书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96162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季军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：1支队伍，奖金贰万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，颁发获奖证书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（上述奖项以总决赛答辩的最终名次决定，Top10主要参赛选手可直接入围阿里校招终面）</w:t>
      </w:r>
    </w:p>
    <w:p w:rsidR="00961621" w:rsidRPr="00961621" w:rsidRDefault="00961621" w:rsidP="00961621">
      <w:pPr>
        <w:widowControl/>
        <w:wordWrap w:val="0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周星星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：自大赛排行榜开榜起，每周一榜单排名第一的团队将成为周星星，其队员可获得天池礼品一份；</w:t>
      </w:r>
    </w:p>
    <w:p w:rsidR="00961621" w:rsidRPr="00961621" w:rsidRDefault="00961621" w:rsidP="00961621">
      <w:pPr>
        <w:widowControl/>
        <w:wordWrap w:val="0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极客奖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：总决赛排名Top50选手获得极客奖证书，收获：</w:t>
      </w:r>
    </w:p>
    <w:p w:rsidR="00961621" w:rsidRPr="00961621" w:rsidRDefault="00961621" w:rsidP="00961621">
      <w:pPr>
        <w:widowControl/>
        <w:wordWrap w:val="0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1）入围</w:t>
      </w:r>
      <w:r w:rsidRPr="00961621">
        <w:rPr>
          <w:rFonts w:ascii="微软雅黑" w:eastAsia="微软雅黑" w:hAnsi="微软雅黑" w:cs="宋体" w:hint="eastAsia"/>
          <w:color w:val="333333"/>
          <w:kern w:val="0"/>
        </w:rPr>
        <w:t>阿里巴巴校园招聘绿色通道</w:t>
      </w: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(即招聘流程省略简历筛选及笔试筛选阶段，直接进入面试阶段) ，在校期间均有效；</w:t>
      </w:r>
    </w:p>
    <w:p w:rsidR="00961621" w:rsidRPr="00961621" w:rsidRDefault="00961621" w:rsidP="00961621">
      <w:pPr>
        <w:widowControl/>
        <w:wordWrap w:val="0"/>
        <w:spacing w:after="240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2）获得风投机构深度关注，有机会成为明星项目创业合伙人。</w:t>
      </w:r>
    </w:p>
    <w:p w:rsidR="00961621" w:rsidRPr="00961621" w:rsidRDefault="00961621" w:rsidP="00961621">
      <w:pPr>
        <w:widowControl/>
        <w:wordWrap w:val="0"/>
        <w:spacing w:before="100" w:beforeAutospacing="1" w:line="40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六、主办单位</w:t>
      </w:r>
    </w:p>
    <w:p w:rsidR="00961621" w:rsidRPr="00961621" w:rsidRDefault="00961621" w:rsidP="00961621">
      <w:pPr>
        <w:widowControl/>
        <w:shd w:val="clear" w:color="auto" w:fill="FFFFFF"/>
        <w:wordWrap w:val="0"/>
        <w:spacing w:line="600" w:lineRule="atLeast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color w:val="333333"/>
          <w:kern w:val="0"/>
          <w:szCs w:val="21"/>
        </w:rPr>
        <w:t>阿里云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更多活动官方信息，请点击：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大赛报名：</w:t>
      </w:r>
      <w:hyperlink r:id="rId9" w:tgtFrame="_blank" w:history="1">
        <w:r w:rsidRPr="00961621">
          <w:rPr>
            <w:rFonts w:ascii="宋体" w:eastAsia="宋体" w:hAnsi="宋体" w:cs="宋体"/>
            <w:color w:val="3894C1"/>
            <w:kern w:val="0"/>
            <w:sz w:val="22"/>
          </w:rPr>
          <w:t>http://tianchi.aliyun.com/promotion/goldenleague.html</w:t>
        </w:r>
      </w:hyperlink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大赛微博</w:t>
      </w:r>
      <w:r w:rsidRPr="0096162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hyperlink r:id="rId10" w:tgtFrame="_blank" w:history="1">
        <w:r w:rsidRPr="00961621">
          <w:rPr>
            <w:rFonts w:ascii="Arial" w:eastAsia="宋体" w:hAnsi="Arial" w:cs="Arial"/>
            <w:color w:val="6097D6"/>
            <w:kern w:val="0"/>
            <w:sz w:val="24"/>
            <w:szCs w:val="24"/>
          </w:rPr>
          <w:t>http://weibo.com/u/5454349146</w:t>
        </w:r>
      </w:hyperlink>
    </w:p>
    <w:p w:rsidR="00961621" w:rsidRPr="00961621" w:rsidRDefault="00961621" w:rsidP="00961621">
      <w:pPr>
        <w:widowControl/>
        <w:shd w:val="clear" w:color="auto" w:fill="FFFFFF"/>
        <w:wordWrap w:val="0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官方旺旺群：</w:t>
      </w:r>
      <w:r w:rsidRPr="00961621">
        <w:rPr>
          <w:rFonts w:ascii="微软雅黑" w:eastAsia="微软雅黑" w:hAnsi="微软雅黑" w:cs="宋体" w:hint="eastAsia"/>
          <w:color w:val="000000"/>
          <w:kern w:val="0"/>
          <w:szCs w:val="21"/>
        </w:rPr>
        <w:t>924358681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期待与同学们在大数据上相遇。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此致！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961621" w:rsidRPr="00961621" w:rsidRDefault="00961621" w:rsidP="0096162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162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【天池大数据竞赛组委会】</w:t>
      </w:r>
    </w:p>
    <w:p w:rsidR="006F2E03" w:rsidRDefault="006F2E03"/>
    <w:sectPr w:rsidR="006F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03" w:rsidRDefault="006F2E03" w:rsidP="00961621">
      <w:r>
        <w:separator/>
      </w:r>
    </w:p>
  </w:endnote>
  <w:endnote w:type="continuationSeparator" w:id="1">
    <w:p w:rsidR="006F2E03" w:rsidRDefault="006F2E03" w:rsidP="0096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03" w:rsidRDefault="006F2E03" w:rsidP="00961621">
      <w:r>
        <w:separator/>
      </w:r>
    </w:p>
  </w:footnote>
  <w:footnote w:type="continuationSeparator" w:id="1">
    <w:p w:rsidR="006F2E03" w:rsidRDefault="006F2E03" w:rsidP="0096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621"/>
    <w:rsid w:val="006F2E03"/>
    <w:rsid w:val="0096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616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6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1621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61621"/>
    <w:rPr>
      <w:strike w:val="0"/>
      <w:dstrike w:val="0"/>
      <w:color w:val="3894C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61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961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961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-left">
    <w:name w:val="intr-left"/>
    <w:basedOn w:val="a"/>
    <w:rsid w:val="00961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tr-wan">
    <w:name w:val="intr-wan"/>
    <w:basedOn w:val="a0"/>
    <w:rsid w:val="00961621"/>
  </w:style>
  <w:style w:type="paragraph" w:customStyle="1" w:styleId="list-p">
    <w:name w:val="list-p"/>
    <w:basedOn w:val="a"/>
    <w:rsid w:val="00961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anchi.aliyun.com/competition/information.htm?spm=5176.100067.5678.2.1HeCDf&amp;raceI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anchi.aliyun.com/promotion/goldenleagu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anchi.aliyun.com/promotion/goldenleague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eibo.com/u/54543491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anchi.aliyun.com/promotion/goldenleagu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</Words>
  <Characters>3699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2015-05-15T06:45:00Z</dcterms:created>
  <dcterms:modified xsi:type="dcterms:W3CDTF">2015-05-15T06:45:00Z</dcterms:modified>
</cp:coreProperties>
</file>